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D88E" w14:textId="77777777" w:rsidR="003344A3" w:rsidRDefault="003344A3" w:rsidP="003344A3">
      <w:pPr>
        <w:pStyle w:val="Default"/>
        <w:rPr>
          <w:rFonts w:ascii="Aptos" w:hAnsi="Aptos"/>
          <w:b/>
          <w:bCs/>
          <w:sz w:val="22"/>
          <w:szCs w:val="22"/>
        </w:rPr>
      </w:pPr>
      <w:r w:rsidRPr="003344A3">
        <w:rPr>
          <w:rFonts w:ascii="Aptos" w:hAnsi="Aptos"/>
          <w:b/>
          <w:bCs/>
          <w:sz w:val="22"/>
          <w:szCs w:val="22"/>
        </w:rPr>
        <w:t xml:space="preserve">Conflict of Interest Form </w:t>
      </w:r>
    </w:p>
    <w:p w14:paraId="1B43586B" w14:textId="77777777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</w:p>
    <w:p w14:paraId="33B8ACE8" w14:textId="5DBBEF0B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  <w:r w:rsidRPr="003344A3">
        <w:rPr>
          <w:rFonts w:ascii="Aptos" w:hAnsi="Aptos"/>
          <w:sz w:val="22"/>
          <w:szCs w:val="22"/>
        </w:rPr>
        <w:t xml:space="preserve">This form must be completed at least annually by all identified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personnel, it complies with the requirements of the </w:t>
      </w:r>
      <w:r w:rsidRPr="003344A3">
        <w:rPr>
          <w:rFonts w:ascii="Aptos" w:hAnsi="Aptos"/>
          <w:sz w:val="22"/>
          <w:szCs w:val="22"/>
        </w:rPr>
        <w:t>Conflict-of-Interest</w:t>
      </w:r>
      <w:r w:rsidRPr="003344A3">
        <w:rPr>
          <w:rFonts w:ascii="Aptos" w:hAnsi="Aptos"/>
          <w:sz w:val="22"/>
          <w:szCs w:val="22"/>
        </w:rPr>
        <w:t xml:space="preserve"> Policy of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as amended from time to time. </w:t>
      </w:r>
    </w:p>
    <w:p w14:paraId="4ECE1AA5" w14:textId="35D68681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  <w:r w:rsidRPr="003344A3">
        <w:rPr>
          <w:rFonts w:ascii="Aptos" w:hAnsi="Aptos"/>
          <w:sz w:val="22"/>
          <w:szCs w:val="22"/>
        </w:rPr>
        <w:t xml:space="preserve">The </w:t>
      </w:r>
      <w:r w:rsidRPr="003344A3">
        <w:rPr>
          <w:rFonts w:ascii="Aptos" w:hAnsi="Aptos"/>
          <w:sz w:val="22"/>
          <w:szCs w:val="22"/>
        </w:rPr>
        <w:t>Conflict-of-Interest</w:t>
      </w:r>
      <w:r w:rsidRPr="003344A3">
        <w:rPr>
          <w:rFonts w:ascii="Aptos" w:hAnsi="Aptos"/>
          <w:sz w:val="22"/>
          <w:szCs w:val="22"/>
        </w:rPr>
        <w:t xml:space="preserve"> policy states: </w:t>
      </w:r>
    </w:p>
    <w:p w14:paraId="53E10807" w14:textId="77777777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  <w:r w:rsidRPr="003344A3">
        <w:rPr>
          <w:rFonts w:ascii="Aptos" w:hAnsi="Aptos"/>
          <w:sz w:val="22"/>
          <w:szCs w:val="22"/>
        </w:rPr>
        <w:t xml:space="preserve">“Officials of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are required to act in the best interests of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and in accordance with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Wales’s aims and objectives. For that reason, committee members, employees, </w:t>
      </w:r>
      <w:proofErr w:type="gramStart"/>
      <w:r w:rsidRPr="003344A3">
        <w:rPr>
          <w:rFonts w:ascii="Aptos" w:hAnsi="Aptos"/>
          <w:sz w:val="22"/>
          <w:szCs w:val="22"/>
        </w:rPr>
        <w:t>coaches</w:t>
      </w:r>
      <w:proofErr w:type="gramEnd"/>
      <w:r w:rsidRPr="003344A3">
        <w:rPr>
          <w:rFonts w:ascii="Aptos" w:hAnsi="Aptos"/>
          <w:sz w:val="22"/>
          <w:szCs w:val="22"/>
        </w:rPr>
        <w:t xml:space="preserve"> and others acting on behalf of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must be free from conflicts of interest that could adversely influence their judgment, objectivity or loyalty to the National Board in conducting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activities.” </w:t>
      </w:r>
    </w:p>
    <w:p w14:paraId="532FA852" w14:textId="77777777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</w:p>
    <w:p w14:paraId="04E8DCCE" w14:textId="60CC5252" w:rsidR="003344A3" w:rsidRPr="003344A3" w:rsidRDefault="003344A3" w:rsidP="003344A3">
      <w:pPr>
        <w:pStyle w:val="Default"/>
        <w:rPr>
          <w:rFonts w:ascii="Aptos" w:hAnsi="Aptos"/>
          <w:i/>
          <w:iCs/>
          <w:sz w:val="22"/>
          <w:szCs w:val="22"/>
        </w:rPr>
      </w:pPr>
      <w:r w:rsidRPr="003344A3">
        <w:rPr>
          <w:rFonts w:ascii="Aptos" w:hAnsi="Aptos"/>
          <w:sz w:val="22"/>
          <w:szCs w:val="22"/>
        </w:rPr>
        <w:t xml:space="preserve">The full policy document must be read prior to completion of this form and your completion confirms that it has been read and understood. </w:t>
      </w:r>
      <w:r w:rsidRPr="003344A3">
        <w:rPr>
          <w:rFonts w:ascii="Aptos" w:hAnsi="Aptos"/>
          <w:i/>
          <w:iCs/>
          <w:sz w:val="22"/>
          <w:szCs w:val="22"/>
        </w:rPr>
        <w:t xml:space="preserve">If you have any queries about the policy or this </w:t>
      </w:r>
      <w:r w:rsidRPr="003344A3">
        <w:rPr>
          <w:rFonts w:ascii="Aptos" w:hAnsi="Aptos"/>
          <w:i/>
          <w:iCs/>
          <w:sz w:val="22"/>
          <w:szCs w:val="22"/>
        </w:rPr>
        <w:t>form,</w:t>
      </w:r>
      <w:r w:rsidRPr="003344A3">
        <w:rPr>
          <w:rFonts w:ascii="Aptos" w:hAnsi="Aptos"/>
          <w:i/>
          <w:iCs/>
          <w:sz w:val="22"/>
          <w:szCs w:val="22"/>
        </w:rPr>
        <w:t xml:space="preserve"> please contact the National Board Chair prior to completion.</w:t>
      </w:r>
    </w:p>
    <w:p w14:paraId="17C2FD15" w14:textId="77777777" w:rsidR="003344A3" w:rsidRPr="003344A3" w:rsidRDefault="003344A3" w:rsidP="003344A3">
      <w:pPr>
        <w:pStyle w:val="Default"/>
        <w:rPr>
          <w:rFonts w:ascii="Aptos" w:hAnsi="Aptos"/>
          <w:i/>
          <w:iCs/>
          <w:sz w:val="22"/>
          <w:szCs w:val="22"/>
        </w:rPr>
      </w:pPr>
    </w:p>
    <w:p w14:paraId="2BE160DA" w14:textId="77777777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</w:p>
    <w:tbl>
      <w:tblPr>
        <w:tblW w:w="953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4768"/>
      </w:tblGrid>
      <w:tr w:rsidR="003344A3" w:rsidRPr="003344A3" w14:paraId="773F279F" w14:textId="6C1C1D2B" w:rsidTr="003344A3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7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FDD772" w14:textId="5637FBE7" w:rsidR="003344A3" w:rsidRPr="003344A3" w:rsidRDefault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 xml:space="preserve">Name (Block Capitals) </w:t>
            </w:r>
          </w:p>
        </w:tc>
        <w:tc>
          <w:tcPr>
            <w:tcW w:w="4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7F129" w14:textId="77777777" w:rsidR="003344A3" w:rsidRPr="003344A3" w:rsidRDefault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3344A3" w:rsidRPr="003344A3" w14:paraId="48399BFF" w14:textId="190B7329" w:rsidTr="003344A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7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DFFEAA" w14:textId="77777777" w:rsidR="003344A3" w:rsidRPr="003344A3" w:rsidRDefault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 xml:space="preserve">Main Position within </w:t>
            </w:r>
            <w:proofErr w:type="spellStart"/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>SportCheer</w:t>
            </w:r>
            <w:proofErr w:type="spellEnd"/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 xml:space="preserve"> Wales </w:t>
            </w:r>
          </w:p>
        </w:tc>
        <w:tc>
          <w:tcPr>
            <w:tcW w:w="4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DA763" w14:textId="77777777" w:rsidR="003344A3" w:rsidRPr="003344A3" w:rsidRDefault="003344A3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3344A3" w:rsidRPr="003344A3" w14:paraId="70685780" w14:textId="291B6359" w:rsidTr="003344A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7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22501D" w14:textId="77777777" w:rsidR="003344A3" w:rsidRPr="003344A3" w:rsidRDefault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 xml:space="preserve">Additional Position(s) within </w:t>
            </w:r>
            <w:proofErr w:type="spellStart"/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>SportCheer</w:t>
            </w:r>
            <w:proofErr w:type="spellEnd"/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 xml:space="preserve"> Wales </w:t>
            </w:r>
          </w:p>
        </w:tc>
        <w:tc>
          <w:tcPr>
            <w:tcW w:w="4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F13C4" w14:textId="77777777" w:rsidR="003344A3" w:rsidRPr="003344A3" w:rsidRDefault="003344A3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0C1DD52" w14:textId="77777777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accepts that people may take part in legitimate financial, business, charitable and other activities outside their </w:t>
      </w:r>
      <w:proofErr w:type="spellStart"/>
      <w:r w:rsidRPr="003344A3">
        <w:rPr>
          <w:rFonts w:ascii="Aptos" w:hAnsi="Aptos"/>
          <w:sz w:val="22"/>
          <w:szCs w:val="22"/>
        </w:rPr>
        <w:t>SportCheer</w:t>
      </w:r>
      <w:proofErr w:type="spellEnd"/>
      <w:r w:rsidRPr="003344A3">
        <w:rPr>
          <w:rFonts w:ascii="Aptos" w:hAnsi="Aptos"/>
          <w:sz w:val="22"/>
          <w:szCs w:val="22"/>
        </w:rPr>
        <w:t xml:space="preserve"> Wales roles, but any potential conflict of interest raised by those activities must be disclosed. </w:t>
      </w:r>
    </w:p>
    <w:p w14:paraId="1DD4A56C" w14:textId="28544704" w:rsidR="003F2BA1" w:rsidRPr="003344A3" w:rsidRDefault="003344A3" w:rsidP="003344A3">
      <w:pPr>
        <w:rPr>
          <w:rFonts w:ascii="Aptos" w:hAnsi="Aptos"/>
          <w:b/>
          <w:bCs/>
        </w:rPr>
      </w:pPr>
      <w:r w:rsidRPr="003344A3">
        <w:rPr>
          <w:rFonts w:ascii="Aptos" w:hAnsi="Aptos"/>
        </w:rPr>
        <w:t xml:space="preserve">N.B. A Conflict of Interest includes perceived and potential conflicts as well as actual conflicts of interest – please answer accordingly. </w:t>
      </w:r>
      <w:r w:rsidRPr="003344A3">
        <w:rPr>
          <w:rFonts w:ascii="Aptos" w:hAnsi="Aptos"/>
          <w:b/>
          <w:bCs/>
        </w:rPr>
        <w:t>If you answer yes to any question, please provide further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945"/>
        <w:gridCol w:w="851"/>
        <w:gridCol w:w="799"/>
      </w:tblGrid>
      <w:tr w:rsidR="003344A3" w:rsidRPr="003344A3" w14:paraId="33DEB86D" w14:textId="78B52A07" w:rsidTr="003344A3">
        <w:tc>
          <w:tcPr>
            <w:tcW w:w="421" w:type="dxa"/>
          </w:tcPr>
          <w:p w14:paraId="568B2A33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6945" w:type="dxa"/>
            <w:vAlign w:val="center"/>
          </w:tcPr>
          <w:p w14:paraId="63A74CC7" w14:textId="7A5B90D0" w:rsidR="003344A3" w:rsidRPr="003344A3" w:rsidRDefault="003344A3" w:rsidP="003344A3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 xml:space="preserve">PLEASE ANSWER THE FOLLOWING QUESTIONS </w:t>
            </w:r>
          </w:p>
        </w:tc>
        <w:tc>
          <w:tcPr>
            <w:tcW w:w="851" w:type="dxa"/>
            <w:vAlign w:val="center"/>
          </w:tcPr>
          <w:p w14:paraId="38D8E8C1" w14:textId="353F9797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Yes</w:t>
            </w:r>
          </w:p>
        </w:tc>
        <w:tc>
          <w:tcPr>
            <w:tcW w:w="799" w:type="dxa"/>
            <w:vAlign w:val="center"/>
          </w:tcPr>
          <w:p w14:paraId="591A3CE9" w14:textId="416D4231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No</w:t>
            </w:r>
          </w:p>
        </w:tc>
      </w:tr>
      <w:tr w:rsidR="003344A3" w:rsidRPr="003344A3" w14:paraId="36B92445" w14:textId="5E9FA5E9" w:rsidTr="003344A3">
        <w:tc>
          <w:tcPr>
            <w:tcW w:w="421" w:type="dxa"/>
          </w:tcPr>
          <w:p w14:paraId="0255F588" w14:textId="69A516E0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1. </w:t>
            </w:r>
          </w:p>
        </w:tc>
        <w:tc>
          <w:tcPr>
            <w:tcW w:w="6945" w:type="dxa"/>
          </w:tcPr>
          <w:p w14:paraId="458E06A5" w14:textId="7FDC926A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Is there any relationship, either internal or external to the National Board, which you feel could cause actual, </w:t>
            </w:r>
            <w:r w:rsidRPr="003344A3">
              <w:rPr>
                <w:rFonts w:ascii="Aptos" w:hAnsi="Aptos"/>
                <w:sz w:val="22"/>
                <w:szCs w:val="22"/>
              </w:rPr>
              <w:t>perceived,</w:t>
            </w:r>
            <w:r w:rsidRPr="003344A3">
              <w:rPr>
                <w:rFonts w:ascii="Aptos" w:hAnsi="Aptos"/>
                <w:sz w:val="22"/>
                <w:szCs w:val="22"/>
              </w:rPr>
              <w:t xml:space="preserve"> or potential conflict of interest with your </w:t>
            </w:r>
            <w:proofErr w:type="spellStart"/>
            <w:r w:rsidRPr="003344A3">
              <w:rPr>
                <w:rFonts w:ascii="Aptos" w:hAnsi="Aptos"/>
                <w:sz w:val="22"/>
                <w:szCs w:val="22"/>
              </w:rPr>
              <w:t>SportCheer</w:t>
            </w:r>
            <w:proofErr w:type="spellEnd"/>
            <w:r w:rsidRPr="003344A3">
              <w:rPr>
                <w:rFonts w:ascii="Aptos" w:hAnsi="Aptos"/>
                <w:sz w:val="22"/>
                <w:szCs w:val="22"/>
              </w:rPr>
              <w:t xml:space="preserve"> Wales activities? </w:t>
            </w:r>
          </w:p>
        </w:tc>
        <w:tc>
          <w:tcPr>
            <w:tcW w:w="851" w:type="dxa"/>
          </w:tcPr>
          <w:p w14:paraId="0B6B6D38" w14:textId="24394EBA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799" w:type="dxa"/>
          </w:tcPr>
          <w:p w14:paraId="2DACD1BC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64BC1754" w14:textId="59F6D6F6" w:rsidTr="003344A3">
        <w:tc>
          <w:tcPr>
            <w:tcW w:w="421" w:type="dxa"/>
          </w:tcPr>
          <w:p w14:paraId="77B137F1" w14:textId="7D6B7679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2. </w:t>
            </w:r>
          </w:p>
        </w:tc>
        <w:tc>
          <w:tcPr>
            <w:tcW w:w="6945" w:type="dxa"/>
          </w:tcPr>
          <w:p w14:paraId="79E7C61B" w14:textId="5ECBE33E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Have you or any connected person undertaken voluntary or paid work in the last 12 months that might cause actual, </w:t>
            </w:r>
            <w:r w:rsidRPr="003344A3">
              <w:rPr>
                <w:rFonts w:ascii="Aptos" w:hAnsi="Aptos"/>
                <w:sz w:val="22"/>
                <w:szCs w:val="22"/>
              </w:rPr>
              <w:t>perceived,</w:t>
            </w:r>
            <w:r w:rsidRPr="003344A3">
              <w:rPr>
                <w:rFonts w:ascii="Aptos" w:hAnsi="Aptos"/>
                <w:sz w:val="22"/>
                <w:szCs w:val="22"/>
              </w:rPr>
              <w:t xml:space="preserve"> or potential conflict of interest with your </w:t>
            </w:r>
            <w:proofErr w:type="spellStart"/>
            <w:r w:rsidRPr="003344A3">
              <w:rPr>
                <w:rFonts w:ascii="Aptos" w:hAnsi="Aptos"/>
                <w:sz w:val="22"/>
                <w:szCs w:val="22"/>
              </w:rPr>
              <w:t>SportCheer</w:t>
            </w:r>
            <w:proofErr w:type="spellEnd"/>
            <w:r w:rsidRPr="003344A3">
              <w:rPr>
                <w:rFonts w:ascii="Aptos" w:hAnsi="Aptos"/>
                <w:sz w:val="22"/>
                <w:szCs w:val="22"/>
              </w:rPr>
              <w:t xml:space="preserve"> Wales activities? </w:t>
            </w:r>
          </w:p>
        </w:tc>
        <w:tc>
          <w:tcPr>
            <w:tcW w:w="851" w:type="dxa"/>
          </w:tcPr>
          <w:p w14:paraId="2EAF2757" w14:textId="74A1AFF2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799" w:type="dxa"/>
          </w:tcPr>
          <w:p w14:paraId="6DA18803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598F9D7C" w14:textId="68EBC376" w:rsidTr="003344A3">
        <w:tc>
          <w:tcPr>
            <w:tcW w:w="421" w:type="dxa"/>
          </w:tcPr>
          <w:p w14:paraId="1ED7D83F" w14:textId="1EACFDC4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3. </w:t>
            </w:r>
          </w:p>
        </w:tc>
        <w:tc>
          <w:tcPr>
            <w:tcW w:w="6945" w:type="dxa"/>
          </w:tcPr>
          <w:p w14:paraId="039FB454" w14:textId="295644EE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To your knowledge, do you or any connected person have a significant or influential relationship with, or any financial interest in, any organisation with which </w:t>
            </w:r>
            <w:proofErr w:type="spellStart"/>
            <w:r w:rsidRPr="003344A3">
              <w:rPr>
                <w:rFonts w:ascii="Aptos" w:hAnsi="Aptos"/>
                <w:sz w:val="22"/>
                <w:szCs w:val="22"/>
              </w:rPr>
              <w:t>SportCheer</w:t>
            </w:r>
            <w:proofErr w:type="spellEnd"/>
            <w:r w:rsidRPr="003344A3">
              <w:rPr>
                <w:rFonts w:ascii="Aptos" w:hAnsi="Aptos"/>
                <w:sz w:val="22"/>
                <w:szCs w:val="22"/>
              </w:rPr>
              <w:t xml:space="preserve"> Wales has a relationship, financial or otherwise? </w:t>
            </w:r>
          </w:p>
        </w:tc>
        <w:tc>
          <w:tcPr>
            <w:tcW w:w="851" w:type="dxa"/>
          </w:tcPr>
          <w:p w14:paraId="58C4DCE6" w14:textId="4BA7E8ED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799" w:type="dxa"/>
          </w:tcPr>
          <w:p w14:paraId="37B6871F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1E8A2F41" w14:textId="706A7066" w:rsidTr="003344A3">
        <w:tc>
          <w:tcPr>
            <w:tcW w:w="421" w:type="dxa"/>
          </w:tcPr>
          <w:p w14:paraId="75998B84" w14:textId="6D8FFAC7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4. </w:t>
            </w:r>
          </w:p>
        </w:tc>
        <w:tc>
          <w:tcPr>
            <w:tcW w:w="6945" w:type="dxa"/>
          </w:tcPr>
          <w:p w14:paraId="3E8F7152" w14:textId="0BC06EA2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In the last 2 years have you or any connected person, had any personal dealings with any </w:t>
            </w:r>
            <w:proofErr w:type="spellStart"/>
            <w:r w:rsidRPr="003344A3">
              <w:rPr>
                <w:rFonts w:ascii="Aptos" w:hAnsi="Aptos"/>
                <w:sz w:val="22"/>
                <w:szCs w:val="22"/>
              </w:rPr>
              <w:t>SportCheer</w:t>
            </w:r>
            <w:proofErr w:type="spellEnd"/>
            <w:r w:rsidRPr="003344A3">
              <w:rPr>
                <w:rFonts w:ascii="Aptos" w:hAnsi="Aptos"/>
                <w:sz w:val="22"/>
                <w:szCs w:val="22"/>
              </w:rPr>
              <w:t xml:space="preserve"> Wales existing or known potential sponsor? </w:t>
            </w:r>
          </w:p>
        </w:tc>
        <w:tc>
          <w:tcPr>
            <w:tcW w:w="851" w:type="dxa"/>
          </w:tcPr>
          <w:p w14:paraId="30B081F3" w14:textId="20D5A108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799" w:type="dxa"/>
          </w:tcPr>
          <w:p w14:paraId="3E66E57A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5C090028" w14:textId="0C7E4CDE" w:rsidTr="003344A3">
        <w:tc>
          <w:tcPr>
            <w:tcW w:w="421" w:type="dxa"/>
          </w:tcPr>
          <w:p w14:paraId="3643A475" w14:textId="4794956F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5. </w:t>
            </w:r>
          </w:p>
        </w:tc>
        <w:tc>
          <w:tcPr>
            <w:tcW w:w="6945" w:type="dxa"/>
          </w:tcPr>
          <w:p w14:paraId="000FDE7D" w14:textId="345096B4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Are you or any connected person, currently or previously in the last 2 years, a member of another Cheerleading National Board? </w:t>
            </w:r>
          </w:p>
        </w:tc>
        <w:tc>
          <w:tcPr>
            <w:tcW w:w="851" w:type="dxa"/>
          </w:tcPr>
          <w:p w14:paraId="105DC190" w14:textId="1FFB2039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799" w:type="dxa"/>
          </w:tcPr>
          <w:p w14:paraId="6457A86E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286D1FA5" w14:textId="11E55E41" w:rsidTr="003344A3">
        <w:tc>
          <w:tcPr>
            <w:tcW w:w="421" w:type="dxa"/>
          </w:tcPr>
          <w:p w14:paraId="6057EEB2" w14:textId="2A35A7F4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6. </w:t>
            </w:r>
          </w:p>
        </w:tc>
        <w:tc>
          <w:tcPr>
            <w:tcW w:w="6945" w:type="dxa"/>
          </w:tcPr>
          <w:p w14:paraId="027D5A58" w14:textId="1FCC7003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To your knowledge, do you or any connected person have any other interest that may constitute a conflict of interest? </w:t>
            </w:r>
          </w:p>
        </w:tc>
        <w:tc>
          <w:tcPr>
            <w:tcW w:w="851" w:type="dxa"/>
          </w:tcPr>
          <w:p w14:paraId="1E3F5FAD" w14:textId="7BD7023A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799" w:type="dxa"/>
          </w:tcPr>
          <w:p w14:paraId="275D925F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</w:tbl>
    <w:p w14:paraId="475C1AAC" w14:textId="77777777" w:rsidR="003344A3" w:rsidRPr="003344A3" w:rsidRDefault="003344A3" w:rsidP="003344A3">
      <w:pPr>
        <w:rPr>
          <w:rFonts w:ascii="Aptos" w:hAnsi="Aptos"/>
        </w:rPr>
      </w:pPr>
    </w:p>
    <w:p w14:paraId="57AE2029" w14:textId="77777777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  <w:r w:rsidRPr="003344A3">
        <w:rPr>
          <w:rFonts w:ascii="Aptos" w:hAnsi="Aptos"/>
          <w:sz w:val="22"/>
          <w:szCs w:val="22"/>
        </w:rPr>
        <w:t xml:space="preserve">Please complete the table below for all questions answered </w:t>
      </w:r>
      <w:r w:rsidRPr="003344A3">
        <w:rPr>
          <w:rFonts w:ascii="Aptos" w:hAnsi="Aptos"/>
          <w:b/>
          <w:bCs/>
          <w:sz w:val="22"/>
          <w:szCs w:val="22"/>
        </w:rPr>
        <w:t>YES</w:t>
      </w:r>
      <w:r w:rsidRPr="003344A3">
        <w:rPr>
          <w:rFonts w:ascii="Aptos" w:hAnsi="Aptos"/>
          <w:sz w:val="22"/>
          <w:szCs w:val="22"/>
        </w:rPr>
        <w:t xml:space="preserve">. </w:t>
      </w:r>
    </w:p>
    <w:p w14:paraId="4E14A75A" w14:textId="77777777" w:rsidR="003344A3" w:rsidRPr="003344A3" w:rsidRDefault="003344A3" w:rsidP="003344A3">
      <w:pPr>
        <w:pStyle w:val="Default"/>
        <w:rPr>
          <w:rFonts w:ascii="Aptos" w:hAnsi="Aptos"/>
          <w:sz w:val="22"/>
          <w:szCs w:val="22"/>
        </w:rPr>
      </w:pPr>
      <w:r w:rsidRPr="003344A3">
        <w:rPr>
          <w:rFonts w:ascii="Aptos" w:hAnsi="Aptos"/>
          <w:sz w:val="22"/>
          <w:szCs w:val="22"/>
        </w:rPr>
        <w:t xml:space="preserve">An </w:t>
      </w:r>
      <w:r w:rsidRPr="003344A3">
        <w:rPr>
          <w:rFonts w:ascii="Aptos" w:hAnsi="Aptos"/>
          <w:b/>
          <w:bCs/>
          <w:sz w:val="22"/>
          <w:szCs w:val="22"/>
        </w:rPr>
        <w:t xml:space="preserve">Interest </w:t>
      </w:r>
      <w:r w:rsidRPr="003344A3">
        <w:rPr>
          <w:rFonts w:ascii="Aptos" w:hAnsi="Aptos"/>
          <w:sz w:val="22"/>
          <w:szCs w:val="22"/>
        </w:rPr>
        <w:t xml:space="preserve">is a financial or non-financial interest involving yourself or a Connected Person. </w:t>
      </w:r>
    </w:p>
    <w:p w14:paraId="584B6FA6" w14:textId="0964F51A" w:rsidR="003344A3" w:rsidRPr="003344A3" w:rsidRDefault="003344A3" w:rsidP="003344A3">
      <w:pPr>
        <w:rPr>
          <w:rFonts w:ascii="Aptos" w:hAnsi="Aptos"/>
        </w:rPr>
      </w:pPr>
      <w:r w:rsidRPr="003344A3">
        <w:rPr>
          <w:rFonts w:ascii="Aptos" w:hAnsi="Aptos"/>
        </w:rPr>
        <w:lastRenderedPageBreak/>
        <w:t xml:space="preserve">A </w:t>
      </w:r>
      <w:r w:rsidRPr="003344A3">
        <w:rPr>
          <w:rFonts w:ascii="Aptos" w:hAnsi="Aptos"/>
          <w:b/>
          <w:bCs/>
        </w:rPr>
        <w:t xml:space="preserve">Connected Person </w:t>
      </w:r>
      <w:r w:rsidRPr="003344A3">
        <w:rPr>
          <w:rFonts w:ascii="Aptos" w:hAnsi="Aptos"/>
        </w:rPr>
        <w:t xml:space="preserve">is anyone you have (or had) a relationship which is likely to appear to a reasonable person to influence your objectivity including but not limited to close family, </w:t>
      </w:r>
      <w:proofErr w:type="gramStart"/>
      <w:r w:rsidRPr="003344A3">
        <w:rPr>
          <w:rFonts w:ascii="Aptos" w:hAnsi="Aptos"/>
        </w:rPr>
        <w:t>partner</w:t>
      </w:r>
      <w:proofErr w:type="gramEnd"/>
      <w:r w:rsidRPr="003344A3">
        <w:rPr>
          <w:rFonts w:ascii="Aptos" w:hAnsi="Aptos"/>
        </w:rPr>
        <w:t xml:space="preserve"> and close personal friends.</w:t>
      </w:r>
    </w:p>
    <w:p w14:paraId="18D33C98" w14:textId="77777777" w:rsidR="003344A3" w:rsidRPr="003344A3" w:rsidRDefault="003344A3" w:rsidP="003344A3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2138"/>
        <w:gridCol w:w="1278"/>
        <w:gridCol w:w="1324"/>
        <w:gridCol w:w="1284"/>
        <w:gridCol w:w="1287"/>
        <w:gridCol w:w="1286"/>
      </w:tblGrid>
      <w:tr w:rsidR="003344A3" w:rsidRPr="003344A3" w14:paraId="690F8DC8" w14:textId="77777777" w:rsidTr="003344A3">
        <w:tc>
          <w:tcPr>
            <w:tcW w:w="421" w:type="dxa"/>
          </w:tcPr>
          <w:p w14:paraId="511AA709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2155" w:type="dxa"/>
          </w:tcPr>
          <w:p w14:paraId="0686E90D" w14:textId="6B63500C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  <w:b/>
                <w:bCs/>
              </w:rPr>
              <w:t>Details of Conflict</w:t>
            </w:r>
          </w:p>
        </w:tc>
        <w:tc>
          <w:tcPr>
            <w:tcW w:w="1288" w:type="dxa"/>
          </w:tcPr>
          <w:p w14:paraId="00A756F7" w14:textId="5C02DA9D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  <w:b/>
                <w:bCs/>
              </w:rPr>
              <w:t>Self</w:t>
            </w:r>
          </w:p>
        </w:tc>
        <w:tc>
          <w:tcPr>
            <w:tcW w:w="1288" w:type="dxa"/>
          </w:tcPr>
          <w:p w14:paraId="2EC000E5" w14:textId="7489956B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  <w:b/>
                <w:bCs/>
              </w:rPr>
              <w:t>Connected Person/s (name/s)</w:t>
            </w:r>
          </w:p>
        </w:tc>
        <w:tc>
          <w:tcPr>
            <w:tcW w:w="1288" w:type="dxa"/>
          </w:tcPr>
          <w:p w14:paraId="31BB085B" w14:textId="5D3628A6" w:rsidR="003344A3" w:rsidRPr="003344A3" w:rsidRDefault="003344A3" w:rsidP="003344A3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>Actual</w:t>
            </w:r>
          </w:p>
          <w:p w14:paraId="16EF2FC1" w14:textId="01C24F09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  <w:b/>
                <w:bCs/>
              </w:rPr>
              <w:t>Conflict</w:t>
            </w:r>
          </w:p>
        </w:tc>
        <w:tc>
          <w:tcPr>
            <w:tcW w:w="1288" w:type="dxa"/>
          </w:tcPr>
          <w:p w14:paraId="7107C6EE" w14:textId="165EC0DF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  <w:b/>
                <w:bCs/>
              </w:rPr>
              <w:t>Perceived Conflict</w:t>
            </w:r>
          </w:p>
        </w:tc>
        <w:tc>
          <w:tcPr>
            <w:tcW w:w="1288" w:type="dxa"/>
          </w:tcPr>
          <w:p w14:paraId="02E1217C" w14:textId="4C19F21F" w:rsidR="003344A3" w:rsidRPr="003344A3" w:rsidRDefault="003344A3" w:rsidP="003344A3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b/>
                <w:bCs/>
                <w:sz w:val="22"/>
                <w:szCs w:val="22"/>
              </w:rPr>
              <w:t>Potential</w:t>
            </w:r>
          </w:p>
          <w:p w14:paraId="5267896A" w14:textId="1A6A6834" w:rsidR="003344A3" w:rsidRPr="003344A3" w:rsidRDefault="003344A3" w:rsidP="003344A3">
            <w:pPr>
              <w:jc w:val="center"/>
              <w:rPr>
                <w:rFonts w:ascii="Aptos" w:hAnsi="Aptos"/>
              </w:rPr>
            </w:pPr>
            <w:r w:rsidRPr="003344A3">
              <w:rPr>
                <w:rFonts w:ascii="Aptos" w:hAnsi="Aptos"/>
                <w:b/>
                <w:bCs/>
              </w:rPr>
              <w:t>Conflict</w:t>
            </w:r>
          </w:p>
        </w:tc>
      </w:tr>
      <w:tr w:rsidR="003344A3" w:rsidRPr="003344A3" w14:paraId="2468881E" w14:textId="77777777" w:rsidTr="003344A3">
        <w:tc>
          <w:tcPr>
            <w:tcW w:w="421" w:type="dxa"/>
          </w:tcPr>
          <w:p w14:paraId="14BF2F8A" w14:textId="7C3DE535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1</w:t>
            </w:r>
          </w:p>
        </w:tc>
        <w:tc>
          <w:tcPr>
            <w:tcW w:w="2155" w:type="dxa"/>
          </w:tcPr>
          <w:p w14:paraId="058F7A9B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6C5F4BFF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1EF35E9D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98172F1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6237372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4910CBD5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38F82969" w14:textId="77777777" w:rsidTr="003344A3">
        <w:tc>
          <w:tcPr>
            <w:tcW w:w="421" w:type="dxa"/>
          </w:tcPr>
          <w:p w14:paraId="593AA34A" w14:textId="6D8F10C5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2</w:t>
            </w:r>
          </w:p>
        </w:tc>
        <w:tc>
          <w:tcPr>
            <w:tcW w:w="2155" w:type="dxa"/>
          </w:tcPr>
          <w:p w14:paraId="39973728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92BDB3C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2286879B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1E0D1410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6C7599D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58C5D7E4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336EA8B0" w14:textId="77777777" w:rsidTr="003344A3">
        <w:tc>
          <w:tcPr>
            <w:tcW w:w="421" w:type="dxa"/>
          </w:tcPr>
          <w:p w14:paraId="235963FC" w14:textId="248352C6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3</w:t>
            </w:r>
          </w:p>
        </w:tc>
        <w:tc>
          <w:tcPr>
            <w:tcW w:w="2155" w:type="dxa"/>
          </w:tcPr>
          <w:p w14:paraId="375D6EEC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16752C4D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28315446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077AD428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0E29A407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6E865B6F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4D9F132E" w14:textId="77777777" w:rsidTr="003344A3">
        <w:tc>
          <w:tcPr>
            <w:tcW w:w="421" w:type="dxa"/>
          </w:tcPr>
          <w:p w14:paraId="374A290D" w14:textId="5D0B3D7C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4</w:t>
            </w:r>
          </w:p>
        </w:tc>
        <w:tc>
          <w:tcPr>
            <w:tcW w:w="2155" w:type="dxa"/>
          </w:tcPr>
          <w:p w14:paraId="3315ABA5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61669D33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38A99993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5D757365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DD8BF1B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F2871B4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6E1D7C7E" w14:textId="77777777" w:rsidTr="003344A3">
        <w:tc>
          <w:tcPr>
            <w:tcW w:w="421" w:type="dxa"/>
          </w:tcPr>
          <w:p w14:paraId="6AAFB13D" w14:textId="1342A9CC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5</w:t>
            </w:r>
          </w:p>
        </w:tc>
        <w:tc>
          <w:tcPr>
            <w:tcW w:w="2155" w:type="dxa"/>
          </w:tcPr>
          <w:p w14:paraId="712F4FB8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3F122886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36A97F10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1F7C4F3F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EF8F3D5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2FAF2B51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6D4F718E" w14:textId="77777777" w:rsidTr="003344A3">
        <w:tc>
          <w:tcPr>
            <w:tcW w:w="421" w:type="dxa"/>
          </w:tcPr>
          <w:p w14:paraId="5B412969" w14:textId="1BC457CA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6</w:t>
            </w:r>
          </w:p>
        </w:tc>
        <w:tc>
          <w:tcPr>
            <w:tcW w:w="2155" w:type="dxa"/>
          </w:tcPr>
          <w:p w14:paraId="6DDE86AB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0CE1530C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3B3BAFD4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7BD521E4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3A822BC7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1288" w:type="dxa"/>
          </w:tcPr>
          <w:p w14:paraId="2ED64630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</w:tbl>
    <w:p w14:paraId="70BD12CB" w14:textId="5E0AB254" w:rsidR="003344A3" w:rsidRPr="003344A3" w:rsidRDefault="003344A3" w:rsidP="003344A3">
      <w:pPr>
        <w:rPr>
          <w:rFonts w:ascii="Aptos" w:hAnsi="Aptos"/>
        </w:rPr>
      </w:pPr>
    </w:p>
    <w:p w14:paraId="3E256819" w14:textId="77777777" w:rsidR="003344A3" w:rsidRPr="003344A3" w:rsidRDefault="003344A3" w:rsidP="003344A3">
      <w:pPr>
        <w:autoSpaceDE w:val="0"/>
        <w:autoSpaceDN w:val="0"/>
        <w:adjustRightInd w:val="0"/>
        <w:spacing w:after="0" w:line="240" w:lineRule="auto"/>
        <w:rPr>
          <w:rFonts w:ascii="Aptos" w:hAnsi="Aptos" w:cs="Symbol"/>
          <w:color w:val="000000"/>
          <w:kern w:val="0"/>
        </w:rPr>
      </w:pPr>
    </w:p>
    <w:p w14:paraId="5F9E0E72" w14:textId="77777777" w:rsidR="003344A3" w:rsidRPr="003344A3" w:rsidRDefault="003344A3" w:rsidP="003344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Aptos" w:hAnsi="Aptos" w:cs="Candara"/>
          <w:color w:val="000000"/>
          <w:kern w:val="0"/>
        </w:rPr>
      </w:pPr>
      <w:r w:rsidRPr="003344A3">
        <w:rPr>
          <w:rFonts w:ascii="Aptos" w:hAnsi="Aptos" w:cs="Candara"/>
          <w:color w:val="000000"/>
          <w:kern w:val="0"/>
        </w:rPr>
        <w:t xml:space="preserve">I acknowledge that I have read and understood the </w:t>
      </w:r>
      <w:proofErr w:type="spellStart"/>
      <w:r w:rsidRPr="003344A3">
        <w:rPr>
          <w:rFonts w:ascii="Aptos" w:hAnsi="Aptos" w:cs="Candara"/>
          <w:color w:val="000000"/>
          <w:kern w:val="0"/>
        </w:rPr>
        <w:t>SportCheer</w:t>
      </w:r>
      <w:proofErr w:type="spellEnd"/>
      <w:r w:rsidRPr="003344A3">
        <w:rPr>
          <w:rFonts w:ascii="Aptos" w:hAnsi="Aptos" w:cs="Candara"/>
          <w:color w:val="000000"/>
          <w:kern w:val="0"/>
        </w:rPr>
        <w:t xml:space="preserve"> Wales policy on Conflict of Interest. </w:t>
      </w:r>
    </w:p>
    <w:p w14:paraId="6A0D56F6" w14:textId="77966894" w:rsidR="003344A3" w:rsidRPr="003344A3" w:rsidRDefault="003344A3" w:rsidP="003344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Aptos" w:hAnsi="Aptos" w:cs="Candara"/>
          <w:color w:val="000000"/>
          <w:kern w:val="0"/>
        </w:rPr>
      </w:pPr>
      <w:r w:rsidRPr="003344A3">
        <w:rPr>
          <w:rFonts w:ascii="Aptos" w:hAnsi="Aptos" w:cs="Candara"/>
          <w:color w:val="000000"/>
          <w:kern w:val="0"/>
        </w:rPr>
        <w:t xml:space="preserve">I confirm that I have completed the answers to the best of my knowledge and that the information supplied is true and correct. </w:t>
      </w:r>
    </w:p>
    <w:p w14:paraId="1CCE0F82" w14:textId="4D9D197C" w:rsidR="003344A3" w:rsidRPr="003344A3" w:rsidRDefault="003344A3" w:rsidP="003344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Aptos" w:hAnsi="Aptos" w:cs="Candara"/>
          <w:color w:val="000000"/>
          <w:kern w:val="0"/>
        </w:rPr>
      </w:pPr>
      <w:r w:rsidRPr="003344A3">
        <w:rPr>
          <w:rFonts w:ascii="Aptos" w:hAnsi="Aptos" w:cs="Candara"/>
          <w:color w:val="000000"/>
          <w:kern w:val="0"/>
        </w:rPr>
        <w:t xml:space="preserve">I confirm that I will update </w:t>
      </w:r>
      <w:proofErr w:type="spellStart"/>
      <w:r w:rsidRPr="003344A3">
        <w:rPr>
          <w:rFonts w:ascii="Aptos" w:hAnsi="Aptos" w:cs="Candara"/>
          <w:color w:val="000000"/>
          <w:kern w:val="0"/>
        </w:rPr>
        <w:t>SportCheer</w:t>
      </w:r>
      <w:proofErr w:type="spellEnd"/>
      <w:r w:rsidRPr="003344A3">
        <w:rPr>
          <w:rFonts w:ascii="Aptos" w:hAnsi="Aptos" w:cs="Candara"/>
          <w:color w:val="000000"/>
          <w:kern w:val="0"/>
        </w:rPr>
        <w:t xml:space="preserve"> Wales with any changed or new information. </w:t>
      </w:r>
    </w:p>
    <w:p w14:paraId="13BE73C8" w14:textId="5C0436F5" w:rsidR="003344A3" w:rsidRPr="003344A3" w:rsidRDefault="003344A3" w:rsidP="003344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Aptos" w:hAnsi="Aptos" w:cs="Candara"/>
          <w:color w:val="000000"/>
          <w:kern w:val="0"/>
        </w:rPr>
      </w:pPr>
      <w:r w:rsidRPr="003344A3">
        <w:rPr>
          <w:rFonts w:ascii="Aptos" w:hAnsi="Aptos" w:cs="Candara"/>
          <w:color w:val="000000"/>
          <w:kern w:val="0"/>
        </w:rPr>
        <w:t xml:space="preserve">I understand that if any information is later found to be </w:t>
      </w:r>
      <w:r w:rsidRPr="003344A3">
        <w:rPr>
          <w:rFonts w:ascii="Aptos" w:hAnsi="Aptos" w:cs="Candara"/>
          <w:color w:val="000000"/>
          <w:kern w:val="0"/>
        </w:rPr>
        <w:t>false,</w:t>
      </w:r>
      <w:r w:rsidRPr="003344A3">
        <w:rPr>
          <w:rFonts w:ascii="Aptos" w:hAnsi="Aptos" w:cs="Candara"/>
          <w:color w:val="000000"/>
          <w:kern w:val="0"/>
        </w:rPr>
        <w:t xml:space="preserve"> I may be subject to disciplinary action. </w:t>
      </w:r>
    </w:p>
    <w:p w14:paraId="2FA8641C" w14:textId="00CCE73A" w:rsidR="003344A3" w:rsidRDefault="003344A3" w:rsidP="003344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Aptos" w:hAnsi="Aptos" w:cs="Candara"/>
          <w:color w:val="000000"/>
          <w:kern w:val="0"/>
        </w:rPr>
      </w:pPr>
      <w:r w:rsidRPr="003344A3">
        <w:rPr>
          <w:rFonts w:ascii="Aptos" w:hAnsi="Aptos" w:cs="Candara"/>
          <w:color w:val="000000"/>
          <w:kern w:val="0"/>
        </w:rPr>
        <w:t xml:space="preserve">I understand that some or </w:t>
      </w:r>
      <w:r w:rsidRPr="003344A3">
        <w:rPr>
          <w:rFonts w:ascii="Aptos" w:hAnsi="Aptos" w:cs="Candara"/>
          <w:color w:val="000000"/>
          <w:kern w:val="0"/>
        </w:rPr>
        <w:t>all</w:t>
      </w:r>
      <w:r w:rsidRPr="003344A3">
        <w:rPr>
          <w:rFonts w:ascii="Aptos" w:hAnsi="Aptos" w:cs="Candara"/>
          <w:color w:val="000000"/>
          <w:kern w:val="0"/>
        </w:rPr>
        <w:t xml:space="preserve"> this information may be used by </w:t>
      </w:r>
      <w:proofErr w:type="spellStart"/>
      <w:r w:rsidRPr="003344A3">
        <w:rPr>
          <w:rFonts w:ascii="Aptos" w:hAnsi="Aptos" w:cs="Candara"/>
          <w:color w:val="000000"/>
          <w:kern w:val="0"/>
        </w:rPr>
        <w:t>SportCheer</w:t>
      </w:r>
      <w:proofErr w:type="spellEnd"/>
      <w:r w:rsidRPr="003344A3">
        <w:rPr>
          <w:rFonts w:ascii="Aptos" w:hAnsi="Aptos" w:cs="Candara"/>
          <w:color w:val="000000"/>
          <w:kern w:val="0"/>
        </w:rPr>
        <w:t xml:space="preserve"> Wales to compile a conflict register. </w:t>
      </w:r>
    </w:p>
    <w:p w14:paraId="02025839" w14:textId="77777777" w:rsidR="003344A3" w:rsidRPr="003344A3" w:rsidRDefault="003344A3" w:rsidP="003344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Aptos" w:hAnsi="Aptos" w:cs="Candara"/>
          <w:color w:val="000000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3510"/>
        <w:gridCol w:w="4312"/>
      </w:tblGrid>
      <w:tr w:rsidR="003344A3" w:rsidRPr="003344A3" w14:paraId="16EE4D41" w14:textId="77777777" w:rsidTr="003344A3">
        <w:tc>
          <w:tcPr>
            <w:tcW w:w="1141" w:type="dxa"/>
          </w:tcPr>
          <w:p w14:paraId="21670438" w14:textId="407BB714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Signed: </w:t>
            </w:r>
          </w:p>
        </w:tc>
        <w:tc>
          <w:tcPr>
            <w:tcW w:w="3532" w:type="dxa"/>
          </w:tcPr>
          <w:p w14:paraId="08199BEF" w14:textId="72AF16F1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 </w:t>
            </w:r>
          </w:p>
        </w:tc>
        <w:tc>
          <w:tcPr>
            <w:tcW w:w="4343" w:type="dxa"/>
          </w:tcPr>
          <w:p w14:paraId="7CC3C6ED" w14:textId="77777777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proofErr w:type="spellStart"/>
            <w:r w:rsidRPr="003344A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SportCheer</w:t>
            </w:r>
            <w:proofErr w:type="spellEnd"/>
            <w:r w:rsidRPr="003344A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 xml:space="preserve"> Wales use </w:t>
            </w:r>
            <w:proofErr w:type="gramStart"/>
            <w:r w:rsidRPr="003344A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only</w:t>
            </w:r>
            <w:proofErr w:type="gramEnd"/>
            <w:r w:rsidRPr="003344A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DC7C0FA" w14:textId="77777777" w:rsid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Form checked by </w:t>
            </w:r>
            <w:proofErr w:type="spellStart"/>
            <w:r w:rsidRPr="003344A3">
              <w:rPr>
                <w:rFonts w:ascii="Aptos" w:hAnsi="Aptos"/>
              </w:rPr>
              <w:t>SportCheer</w:t>
            </w:r>
            <w:proofErr w:type="spellEnd"/>
            <w:r w:rsidRPr="003344A3">
              <w:rPr>
                <w:rFonts w:ascii="Aptos" w:hAnsi="Aptos"/>
              </w:rPr>
              <w:t xml:space="preserve"> Wales and details transferred to Conflict Register</w:t>
            </w:r>
          </w:p>
          <w:p w14:paraId="1DA1038E" w14:textId="77777777" w:rsidR="003344A3" w:rsidRDefault="003344A3" w:rsidP="003344A3">
            <w:pPr>
              <w:rPr>
                <w:rFonts w:ascii="Aptos" w:hAnsi="Aptos"/>
              </w:rPr>
            </w:pPr>
          </w:p>
          <w:p w14:paraId="597FCD28" w14:textId="7DB37020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1273B0F7" w14:textId="77777777" w:rsidTr="003344A3">
        <w:tc>
          <w:tcPr>
            <w:tcW w:w="1141" w:type="dxa"/>
          </w:tcPr>
          <w:p w14:paraId="4F16624C" w14:textId="1D470DFB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Date:</w:t>
            </w:r>
          </w:p>
        </w:tc>
        <w:tc>
          <w:tcPr>
            <w:tcW w:w="3532" w:type="dxa"/>
          </w:tcPr>
          <w:p w14:paraId="61688030" w14:textId="77777777" w:rsidR="003344A3" w:rsidRDefault="003344A3" w:rsidP="003344A3">
            <w:pPr>
              <w:rPr>
                <w:rFonts w:ascii="Aptos" w:hAnsi="Aptos"/>
              </w:rPr>
            </w:pPr>
          </w:p>
          <w:p w14:paraId="11CF37F2" w14:textId="77777777" w:rsidR="003344A3" w:rsidRDefault="003344A3" w:rsidP="003344A3">
            <w:pPr>
              <w:rPr>
                <w:rFonts w:ascii="Aptos" w:hAnsi="Aptos"/>
              </w:rPr>
            </w:pPr>
          </w:p>
          <w:p w14:paraId="28C5D37B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  <w:tc>
          <w:tcPr>
            <w:tcW w:w="4343" w:type="dxa"/>
          </w:tcPr>
          <w:p w14:paraId="484ECF4E" w14:textId="77777777" w:rsidR="003344A3" w:rsidRPr="003344A3" w:rsidRDefault="003344A3" w:rsidP="003344A3">
            <w:pPr>
              <w:rPr>
                <w:rFonts w:ascii="Aptos" w:hAnsi="Aptos"/>
              </w:rPr>
            </w:pPr>
          </w:p>
        </w:tc>
      </w:tr>
      <w:tr w:rsidR="003344A3" w:rsidRPr="003344A3" w14:paraId="7DAB7A07" w14:textId="77777777" w:rsidTr="003344A3">
        <w:tc>
          <w:tcPr>
            <w:tcW w:w="1141" w:type="dxa"/>
          </w:tcPr>
          <w:p w14:paraId="7B58AE19" w14:textId="12D6DCF6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>Appended note</w:t>
            </w:r>
          </w:p>
        </w:tc>
        <w:tc>
          <w:tcPr>
            <w:tcW w:w="3532" w:type="dxa"/>
          </w:tcPr>
          <w:p w14:paraId="141BE208" w14:textId="4BC7F8B9" w:rsidR="003344A3" w:rsidRPr="003344A3" w:rsidRDefault="003344A3" w:rsidP="003344A3">
            <w:pPr>
              <w:rPr>
                <w:rFonts w:ascii="Aptos" w:hAnsi="Aptos"/>
              </w:rPr>
            </w:pPr>
            <w:r w:rsidRPr="003344A3">
              <w:rPr>
                <w:rFonts w:ascii="Aptos" w:hAnsi="Aptos"/>
              </w:rPr>
              <w:t xml:space="preserve">Yes / No </w:t>
            </w:r>
            <w:r w:rsidRPr="003344A3">
              <w:rPr>
                <w:rFonts w:ascii="Aptos" w:hAnsi="Aptos"/>
                <w:i/>
                <w:iCs/>
              </w:rPr>
              <w:t xml:space="preserve">(delete as appropriate) </w:t>
            </w:r>
          </w:p>
        </w:tc>
        <w:tc>
          <w:tcPr>
            <w:tcW w:w="4343" w:type="dxa"/>
          </w:tcPr>
          <w:p w14:paraId="519DBB62" w14:textId="77777777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Conflict Decision: </w:t>
            </w:r>
          </w:p>
          <w:p w14:paraId="5F585B26" w14:textId="77777777" w:rsid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28BB4FAB" w14:textId="34EC1116" w:rsid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344A3">
              <w:rPr>
                <w:rFonts w:ascii="Aptos" w:hAnsi="Aptos"/>
                <w:sz w:val="22"/>
                <w:szCs w:val="22"/>
              </w:rPr>
              <w:t xml:space="preserve">Date Decision confirmed </w:t>
            </w:r>
            <w:proofErr w:type="gramStart"/>
            <w:r w:rsidRPr="003344A3">
              <w:rPr>
                <w:rFonts w:ascii="Aptos" w:hAnsi="Aptos"/>
                <w:sz w:val="22"/>
                <w:szCs w:val="22"/>
              </w:rPr>
              <w:t>to</w:t>
            </w:r>
            <w:proofErr w:type="gramEnd"/>
            <w:r w:rsidRPr="003344A3">
              <w:rPr>
                <w:rFonts w:ascii="Aptos" w:hAnsi="Aptos"/>
                <w:sz w:val="22"/>
                <w:szCs w:val="22"/>
              </w:rPr>
              <w:t xml:space="preserve"> individual: </w:t>
            </w:r>
          </w:p>
          <w:p w14:paraId="0CBB0495" w14:textId="4FCF4DE6" w:rsidR="003344A3" w:rsidRPr="003344A3" w:rsidRDefault="003344A3" w:rsidP="003344A3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4124D99" w14:textId="77777777" w:rsidR="003344A3" w:rsidRPr="003344A3" w:rsidRDefault="003344A3" w:rsidP="003344A3">
      <w:pPr>
        <w:rPr>
          <w:rFonts w:ascii="Aptos" w:hAnsi="Aptos"/>
        </w:rPr>
      </w:pPr>
    </w:p>
    <w:p w14:paraId="76653EEB" w14:textId="252BBE06" w:rsidR="003344A3" w:rsidRPr="003344A3" w:rsidRDefault="003344A3" w:rsidP="003344A3">
      <w:pPr>
        <w:rPr>
          <w:rFonts w:ascii="Aptos" w:hAnsi="Aptos"/>
        </w:rPr>
      </w:pPr>
      <w:r w:rsidRPr="003344A3">
        <w:rPr>
          <w:rFonts w:ascii="Aptos" w:hAnsi="Aptos"/>
        </w:rPr>
        <w:t xml:space="preserve">This information is collected </w:t>
      </w:r>
      <w:r w:rsidRPr="003344A3">
        <w:rPr>
          <w:rFonts w:ascii="Aptos" w:hAnsi="Aptos"/>
          <w:b/>
          <w:bCs/>
        </w:rPr>
        <w:t>only for the purpose of managing conflict</w:t>
      </w:r>
      <w:r w:rsidRPr="003344A3">
        <w:rPr>
          <w:rFonts w:ascii="Aptos" w:hAnsi="Aptos"/>
        </w:rPr>
        <w:t>, it may in certain circumstances be deemed sensitive personal information and shall be managed accordingly.</w:t>
      </w:r>
    </w:p>
    <w:sectPr w:rsidR="003344A3" w:rsidRPr="00334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95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8539DD"/>
    <w:multiLevelType w:val="hybridMultilevel"/>
    <w:tmpl w:val="3CD0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00245">
    <w:abstractNumId w:val="0"/>
  </w:num>
  <w:num w:numId="2" w16cid:durableId="164188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A3"/>
    <w:rsid w:val="003344A3"/>
    <w:rsid w:val="003F2BA1"/>
    <w:rsid w:val="007B16E4"/>
    <w:rsid w:val="008D4EF6"/>
    <w:rsid w:val="00F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B626"/>
  <w15:chartTrackingRefBased/>
  <w15:docId w15:val="{48C80C13-3109-4948-91D2-D838783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4A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3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Jenkins</dc:creator>
  <cp:keywords/>
  <dc:description/>
  <cp:lastModifiedBy>Victoria Jenkins</cp:lastModifiedBy>
  <cp:revision>1</cp:revision>
  <dcterms:created xsi:type="dcterms:W3CDTF">2024-02-07T18:59:00Z</dcterms:created>
  <dcterms:modified xsi:type="dcterms:W3CDTF">2024-02-07T19:08:00Z</dcterms:modified>
</cp:coreProperties>
</file>